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EE" w:rsidRPr="00E130EE" w:rsidRDefault="00E130EE" w:rsidP="00E130EE">
      <w:pPr>
        <w:spacing w:after="0" w:line="240" w:lineRule="auto"/>
        <w:rPr>
          <w:rFonts w:ascii="Calibri" w:eastAsia="Calibri" w:hAnsi="Calibri" w:cs="Times New Roman"/>
          <w:b/>
          <w:lang w:val="es-ES"/>
        </w:rPr>
      </w:pPr>
    </w:p>
    <w:p w:rsidR="00E130EE" w:rsidRPr="00E130EE" w:rsidRDefault="00E130EE" w:rsidP="00E130EE">
      <w:pPr>
        <w:spacing w:after="0" w:line="240" w:lineRule="auto"/>
        <w:jc w:val="center"/>
        <w:rPr>
          <w:rFonts w:ascii="Calibri" w:eastAsia="Calibri" w:hAnsi="Calibri" w:cs="Times New Roman"/>
          <w:b/>
          <w:sz w:val="28"/>
          <w:szCs w:val="28"/>
          <w:lang w:val="es-ES"/>
        </w:rPr>
      </w:pPr>
      <w:r w:rsidRPr="00E130EE">
        <w:rPr>
          <w:rFonts w:ascii="Calibri" w:eastAsia="Calibri" w:hAnsi="Calibri" w:cs="Times New Roman"/>
          <w:b/>
          <w:sz w:val="28"/>
          <w:szCs w:val="28"/>
          <w:lang w:val="es-ES"/>
        </w:rPr>
        <w:t>DIPLOMADO EN DOCENCIA UNIVERSITARIA</w:t>
      </w:r>
    </w:p>
    <w:p w:rsidR="00E130EE" w:rsidRPr="00E130EE" w:rsidRDefault="00E130EE" w:rsidP="00E130EE">
      <w:pPr>
        <w:spacing w:after="0" w:line="240" w:lineRule="auto"/>
        <w:jc w:val="center"/>
        <w:rPr>
          <w:rFonts w:ascii="Calibri" w:eastAsia="Calibri" w:hAnsi="Calibri" w:cs="Times New Roman"/>
          <w:b/>
          <w:sz w:val="28"/>
          <w:szCs w:val="28"/>
          <w:lang w:val="es-ES"/>
        </w:rPr>
      </w:pPr>
      <w:r w:rsidRPr="00E130EE">
        <w:rPr>
          <w:rFonts w:ascii="Calibri" w:eastAsia="Calibri" w:hAnsi="Calibri" w:cs="Times New Roman"/>
          <w:b/>
          <w:sz w:val="28"/>
          <w:szCs w:val="28"/>
          <w:lang w:val="es-ES"/>
        </w:rPr>
        <w:t>UNIVERSIDAD ALBERTO HURTADO</w:t>
      </w:r>
    </w:p>
    <w:p w:rsidR="00E130EE" w:rsidRPr="00E130EE" w:rsidRDefault="00E130EE" w:rsidP="00E130EE">
      <w:pPr>
        <w:spacing w:after="120" w:line="240" w:lineRule="auto"/>
        <w:rPr>
          <w:rFonts w:ascii="Calibri" w:eastAsia="Calibri" w:hAnsi="Calibri" w:cs="Times New Roman"/>
          <w:b/>
          <w:lang w:val="es-ES"/>
        </w:rPr>
      </w:pPr>
      <w:bookmarkStart w:id="0" w:name="_GoBack"/>
      <w:bookmarkEnd w:id="0"/>
    </w:p>
    <w:p w:rsidR="00E130EE" w:rsidRPr="00E130EE" w:rsidRDefault="00E130EE" w:rsidP="00E130EE">
      <w:pPr>
        <w:spacing w:after="120" w:line="240" w:lineRule="auto"/>
        <w:jc w:val="both"/>
        <w:rPr>
          <w:rFonts w:ascii="Calibri" w:eastAsia="Times New Roman" w:hAnsi="Calibri" w:cs="Arial"/>
          <w:lang w:val="es-ES" w:eastAsia="es-ES"/>
        </w:rPr>
      </w:pPr>
      <w:r w:rsidRPr="00E130EE">
        <w:rPr>
          <w:rFonts w:ascii="Calibri" w:eastAsia="Times New Roman" w:hAnsi="Calibri" w:cs="Arial"/>
          <w:bCs/>
          <w:lang w:val="es-ES" w:eastAsia="es-ES"/>
        </w:rPr>
        <w:t>Este Diplomado</w:t>
      </w:r>
      <w:r w:rsidRPr="00E130EE">
        <w:rPr>
          <w:rFonts w:ascii="Calibri" w:eastAsia="Times New Roman" w:hAnsi="Calibri" w:cs="Arial"/>
          <w:lang w:val="es-ES" w:eastAsia="es-ES"/>
        </w:rPr>
        <w:t xml:space="preserve"> en Docencia Universitaria tiene como propósito principal generar un espacio de reflexión y formación acerca del campo de la docencia en el campo de la educación superior universitaria, entendida como objeto de estudio y foco de intervención. </w:t>
      </w:r>
    </w:p>
    <w:p w:rsidR="00E130EE" w:rsidRPr="00E130EE" w:rsidRDefault="00E130EE" w:rsidP="00E130EE">
      <w:pPr>
        <w:spacing w:after="120" w:line="240" w:lineRule="auto"/>
        <w:jc w:val="both"/>
        <w:rPr>
          <w:rFonts w:ascii="Calibri" w:eastAsia="Times New Roman" w:hAnsi="Calibri" w:cs="Arial"/>
          <w:lang w:val="es-ES" w:eastAsia="es-ES"/>
        </w:rPr>
      </w:pPr>
      <w:r w:rsidRPr="00E130EE">
        <w:rPr>
          <w:rFonts w:ascii="Calibri" w:eastAsia="Times New Roman" w:hAnsi="Calibri" w:cs="Arial"/>
          <w:lang w:val="es-ES" w:eastAsia="es-ES"/>
        </w:rPr>
        <w:t xml:space="preserve">La comprensión de los desafíos de la docencia universitaria debe situarse en el escenario de cambios que ha experimentado la educación superior durante los últimos 30 años, marcado por el ingreso de nuevos actores y la emergencia de nuevas demandas de formación. En este contexto, el interés en los procesos formativos universitarios y el compromiso con el logro los aprendizajes que se proponen, se hacen más relevantes y tensionan los tradicionales abordajes respecto de los roles de docentes y estudiantes. </w:t>
      </w:r>
    </w:p>
    <w:p w:rsidR="00E130EE" w:rsidRPr="00E130EE" w:rsidRDefault="00E130EE" w:rsidP="00E130EE">
      <w:pPr>
        <w:spacing w:after="120" w:line="240" w:lineRule="auto"/>
        <w:jc w:val="both"/>
        <w:rPr>
          <w:rFonts w:ascii="Calibri" w:eastAsia="Times New Roman" w:hAnsi="Calibri" w:cs="Arial"/>
          <w:lang w:val="es-ES" w:eastAsia="es-ES"/>
        </w:rPr>
      </w:pPr>
      <w:r w:rsidRPr="00E130EE">
        <w:rPr>
          <w:rFonts w:ascii="Calibri" w:eastAsia="Times New Roman" w:hAnsi="Calibri" w:cs="Arial"/>
          <w:lang w:val="es-ES" w:eastAsia="es-ES"/>
        </w:rPr>
        <w:t>Para ello, este Diplomado se sustenta en una dinámica que articula la formación con el análisis y la elaboración de propuestas, para abordar así temas y nudos críticos relativos a la docencia universitaria, atendiendo -en esta primera versión- a las características y orientaciones particulares del proyecto formativo de la UAH.</w:t>
      </w:r>
    </w:p>
    <w:p w:rsidR="00E130EE" w:rsidRPr="00E130EE" w:rsidRDefault="00E130EE" w:rsidP="00E130EE">
      <w:pPr>
        <w:spacing w:after="120" w:line="240" w:lineRule="auto"/>
        <w:jc w:val="both"/>
        <w:rPr>
          <w:rFonts w:ascii="Calibri" w:eastAsia="Times New Roman" w:hAnsi="Calibri" w:cs="Arial"/>
          <w:lang w:val="es-ES" w:eastAsia="es-ES"/>
        </w:rPr>
      </w:pPr>
      <w:r w:rsidRPr="00E130EE">
        <w:rPr>
          <w:rFonts w:ascii="Calibri" w:eastAsia="Times New Roman" w:hAnsi="Calibri" w:cs="Arial"/>
          <w:lang w:val="es-ES" w:eastAsia="es-ES"/>
        </w:rPr>
        <w:t>El programa del Diplomado se estructura en 5 módulos y consta de un total de 86,5 horas cronológicas presenciales.</w:t>
      </w:r>
    </w:p>
    <w:p w:rsidR="00E130EE" w:rsidRPr="00E130EE" w:rsidRDefault="00E130EE" w:rsidP="00E130EE">
      <w:pPr>
        <w:spacing w:after="120" w:line="240" w:lineRule="auto"/>
        <w:rPr>
          <w:rFonts w:ascii="Calibri" w:eastAsia="Calibri" w:hAnsi="Calibri" w:cs="Arial"/>
          <w:b/>
          <w:lang w:val="es-ES"/>
        </w:rPr>
      </w:pPr>
    </w:p>
    <w:p w:rsidR="00E130EE" w:rsidRPr="00E130EE" w:rsidRDefault="00E130EE" w:rsidP="00E130EE">
      <w:pPr>
        <w:spacing w:after="120" w:line="240" w:lineRule="auto"/>
        <w:rPr>
          <w:rFonts w:ascii="Calibri" w:eastAsia="Calibri" w:hAnsi="Calibri" w:cs="Arial"/>
          <w:b/>
          <w:lang w:val="es-ES"/>
        </w:rPr>
      </w:pPr>
      <w:r w:rsidRPr="00E130EE">
        <w:rPr>
          <w:rFonts w:ascii="Calibri" w:eastAsia="Calibri" w:hAnsi="Calibri" w:cs="Arial"/>
          <w:b/>
          <w:lang w:val="es-ES"/>
        </w:rPr>
        <w:t xml:space="preserve">Objetivos </w:t>
      </w:r>
    </w:p>
    <w:p w:rsidR="00E130EE" w:rsidRPr="00E130EE" w:rsidRDefault="00E130EE" w:rsidP="00E130EE">
      <w:pPr>
        <w:spacing w:after="120" w:line="240" w:lineRule="auto"/>
        <w:jc w:val="both"/>
        <w:rPr>
          <w:rFonts w:ascii="Calibri" w:eastAsia="Calibri" w:hAnsi="Calibri" w:cs="Arial"/>
          <w:lang w:val="es-ES"/>
        </w:rPr>
      </w:pPr>
      <w:r w:rsidRPr="00E130EE">
        <w:rPr>
          <w:rFonts w:ascii="Calibri" w:eastAsia="Calibri" w:hAnsi="Calibri" w:cs="Arial"/>
          <w:b/>
          <w:lang w:val="es-ES"/>
        </w:rPr>
        <w:t>Objetivo General</w:t>
      </w:r>
    </w:p>
    <w:p w:rsidR="00E130EE" w:rsidRPr="00E130EE" w:rsidRDefault="00E130EE" w:rsidP="00E130EE">
      <w:pPr>
        <w:spacing w:after="120" w:line="240" w:lineRule="auto"/>
        <w:jc w:val="both"/>
        <w:rPr>
          <w:rFonts w:ascii="Calibri" w:eastAsia="Calibri" w:hAnsi="Calibri" w:cs="Arial"/>
          <w:lang w:val="es-ES"/>
        </w:rPr>
      </w:pPr>
      <w:r w:rsidRPr="00E130EE">
        <w:rPr>
          <w:rFonts w:ascii="Calibri" w:eastAsia="Calibri" w:hAnsi="Calibri" w:cs="Arial"/>
          <w:lang w:val="es-ES"/>
        </w:rPr>
        <w:t>Desarrollar conocimientos conceptuales y prácticos que permitan comprender y abordar la docencia universitaria como un objeto de estudio y un campo de intervención, en el marco del actual sistema de educación superior, de las orientaciones formativas y pedagógicas de la UAH y de las propias prácticas docentes de sus participantes. Al término del diplomado los participantes serán capaces de elaborar un proyecto de investigación en docencia universitaria o un proyecto de innovación en el aula universitaria, ambos pertinentes y relevantes.</w:t>
      </w:r>
    </w:p>
    <w:p w:rsidR="00E130EE" w:rsidRPr="00E130EE" w:rsidRDefault="00E130EE" w:rsidP="00E130EE">
      <w:pPr>
        <w:spacing w:after="120" w:line="240" w:lineRule="auto"/>
        <w:rPr>
          <w:rFonts w:ascii="Calibri" w:eastAsia="Calibri" w:hAnsi="Calibri" w:cs="Arial"/>
          <w:b/>
          <w:lang w:val="es-ES"/>
        </w:rPr>
      </w:pPr>
    </w:p>
    <w:p w:rsidR="00E130EE" w:rsidRPr="00E130EE" w:rsidRDefault="00E130EE" w:rsidP="00E130EE">
      <w:pPr>
        <w:spacing w:after="120" w:line="240" w:lineRule="auto"/>
        <w:rPr>
          <w:rFonts w:ascii="Calibri" w:eastAsia="Calibri" w:hAnsi="Calibri" w:cs="Arial"/>
          <w:b/>
          <w:lang w:val="es-ES"/>
        </w:rPr>
      </w:pPr>
      <w:r w:rsidRPr="00E130EE">
        <w:rPr>
          <w:rFonts w:ascii="Calibri" w:eastAsia="Calibri" w:hAnsi="Calibri" w:cs="Arial"/>
          <w:b/>
          <w:lang w:val="es-ES"/>
        </w:rPr>
        <w:t>Objetivos Específicos</w:t>
      </w:r>
    </w:p>
    <w:p w:rsidR="00E130EE" w:rsidRPr="00E130EE" w:rsidRDefault="00E130EE" w:rsidP="00E130EE">
      <w:pPr>
        <w:spacing w:after="120" w:line="240" w:lineRule="auto"/>
        <w:jc w:val="both"/>
        <w:rPr>
          <w:rFonts w:ascii="Calibri" w:eastAsia="Calibri" w:hAnsi="Calibri" w:cs="Arial"/>
        </w:rPr>
      </w:pPr>
      <w:r w:rsidRPr="00E130EE">
        <w:rPr>
          <w:rFonts w:ascii="Calibri" w:eastAsia="Calibri" w:hAnsi="Calibri" w:cs="Arial"/>
        </w:rPr>
        <w:t xml:space="preserve">OE1: Reflexionar sobre el sistema de educación superior, en particular sobre los desafíos del campo de </w:t>
      </w:r>
      <w:r w:rsidRPr="00E130EE">
        <w:rPr>
          <w:rFonts w:ascii="Calibri" w:eastAsia="Calibri" w:hAnsi="Calibri" w:cs="Arial"/>
          <w:color w:val="000000"/>
        </w:rPr>
        <w:t>la</w:t>
      </w:r>
      <w:r w:rsidRPr="00E130EE">
        <w:rPr>
          <w:rFonts w:ascii="Calibri" w:eastAsia="Times New Roman" w:hAnsi="Calibri" w:cs="Arial"/>
          <w:color w:val="000000"/>
          <w:lang w:eastAsia="es-ES"/>
        </w:rPr>
        <w:t xml:space="preserve"> docencia universitaria, reconociendo su naturaleza teórico-práctica.</w:t>
      </w:r>
    </w:p>
    <w:p w:rsidR="00E130EE" w:rsidRPr="00E130EE" w:rsidRDefault="00E130EE" w:rsidP="00E130EE">
      <w:pPr>
        <w:spacing w:after="120" w:line="240" w:lineRule="auto"/>
        <w:jc w:val="both"/>
        <w:rPr>
          <w:rFonts w:ascii="Calibri" w:eastAsia="Calibri" w:hAnsi="Calibri" w:cs="Arial"/>
        </w:rPr>
      </w:pPr>
      <w:r w:rsidRPr="00E130EE">
        <w:rPr>
          <w:rFonts w:ascii="Calibri" w:eastAsia="Calibri" w:hAnsi="Calibri" w:cs="Arial"/>
        </w:rPr>
        <w:t>OE2: Reconocer y comprender los fundamentos de la docencia universitaria, en el marco del proyecto formativo de la UAH.</w:t>
      </w:r>
    </w:p>
    <w:p w:rsidR="00E130EE" w:rsidRPr="00E130EE" w:rsidRDefault="00E130EE" w:rsidP="00E130EE">
      <w:pPr>
        <w:spacing w:after="120" w:line="240" w:lineRule="auto"/>
        <w:jc w:val="both"/>
        <w:rPr>
          <w:rFonts w:ascii="Calibri" w:eastAsia="Calibri" w:hAnsi="Calibri" w:cs="Arial"/>
        </w:rPr>
      </w:pPr>
      <w:r w:rsidRPr="00E130EE">
        <w:rPr>
          <w:rFonts w:ascii="Calibri" w:eastAsia="Calibri" w:hAnsi="Calibri" w:cs="Arial"/>
        </w:rPr>
        <w:t>OE3: Analizar la docencia universitaria, en relación a las trayectorias formativas de los estudiantes universitarios y de la UAH en particular, desde distintas perspectivas: epistemológicas, socio-culturales y macro curriculares.</w:t>
      </w:r>
    </w:p>
    <w:p w:rsidR="00E130EE" w:rsidRPr="00E130EE" w:rsidRDefault="00E130EE" w:rsidP="00E130EE">
      <w:pPr>
        <w:spacing w:after="120" w:line="240" w:lineRule="auto"/>
        <w:jc w:val="both"/>
        <w:rPr>
          <w:rFonts w:ascii="Calibri" w:eastAsia="Calibri" w:hAnsi="Calibri" w:cs="Arial"/>
        </w:rPr>
      </w:pPr>
      <w:r w:rsidRPr="00E130EE">
        <w:rPr>
          <w:rFonts w:ascii="Calibri" w:eastAsia="Calibri" w:hAnsi="Calibri" w:cs="Arial"/>
        </w:rPr>
        <w:t>OE4: Analizar las prácticas de docencia universitaria -incluida la de los participantes en la UAH- en sus aspectos micro curriculares, pedagógicos, didácticos y evaluativos.</w:t>
      </w:r>
    </w:p>
    <w:p w:rsidR="00E130EE" w:rsidRPr="00E130EE" w:rsidRDefault="00E130EE" w:rsidP="00E130EE">
      <w:pPr>
        <w:spacing w:after="120" w:line="240" w:lineRule="auto"/>
        <w:jc w:val="both"/>
        <w:rPr>
          <w:rFonts w:ascii="Calibri" w:eastAsia="Calibri" w:hAnsi="Calibri" w:cs="Arial"/>
        </w:rPr>
      </w:pPr>
      <w:r w:rsidRPr="00E130EE">
        <w:rPr>
          <w:rFonts w:ascii="Calibri" w:eastAsia="Calibri" w:hAnsi="Calibri" w:cs="Arial"/>
        </w:rPr>
        <w:lastRenderedPageBreak/>
        <w:t>OE5: Diseñar un proyecto de investigación en docencia universitaria o uno de innovación en el aula universitaria.</w:t>
      </w:r>
    </w:p>
    <w:p w:rsidR="00E130EE" w:rsidRPr="00E130EE" w:rsidRDefault="00E130EE" w:rsidP="00E130EE">
      <w:pPr>
        <w:spacing w:after="120" w:line="240" w:lineRule="auto"/>
        <w:jc w:val="both"/>
        <w:rPr>
          <w:rFonts w:ascii="Calibri" w:eastAsia="Calibri" w:hAnsi="Calibri" w:cs="Arial"/>
        </w:rPr>
      </w:pPr>
    </w:p>
    <w:p w:rsidR="00E130EE" w:rsidRPr="00E130EE" w:rsidRDefault="00E130EE" w:rsidP="00E130EE">
      <w:pPr>
        <w:spacing w:after="120" w:line="240" w:lineRule="auto"/>
        <w:jc w:val="both"/>
        <w:rPr>
          <w:rFonts w:ascii="Calibri" w:eastAsia="Times New Roman" w:hAnsi="Calibri" w:cs="Arial"/>
          <w:b/>
          <w:color w:val="000000"/>
          <w:lang w:val="es-ES" w:eastAsia="es-ES"/>
        </w:rPr>
      </w:pPr>
      <w:r w:rsidRPr="00E130EE">
        <w:rPr>
          <w:rFonts w:ascii="Calibri" w:eastAsia="Times New Roman" w:hAnsi="Calibri" w:cs="Arial"/>
          <w:b/>
          <w:color w:val="000000"/>
          <w:lang w:eastAsia="es-ES"/>
        </w:rPr>
        <w:t>Metodología</w:t>
      </w:r>
    </w:p>
    <w:p w:rsidR="00E130EE" w:rsidRPr="00E130EE" w:rsidRDefault="00E130EE" w:rsidP="00E130EE">
      <w:pPr>
        <w:spacing w:after="120" w:line="240" w:lineRule="auto"/>
        <w:jc w:val="both"/>
        <w:rPr>
          <w:rFonts w:ascii="Calibri" w:eastAsia="Times New Roman" w:hAnsi="Calibri" w:cs="Arial"/>
          <w:color w:val="000000"/>
          <w:lang w:val="es-ES" w:eastAsia="es-ES"/>
        </w:rPr>
      </w:pPr>
      <w:r w:rsidRPr="00E130EE">
        <w:rPr>
          <w:rFonts w:ascii="Calibri" w:eastAsia="Times New Roman" w:hAnsi="Calibri" w:cs="Arial"/>
          <w:color w:val="000000"/>
          <w:lang w:val="es-ES" w:eastAsia="es-ES"/>
        </w:rPr>
        <w:t xml:space="preserve">El diplomado en Docencia Universitaria es un programa modular, basado en una metodología activa y participativa, donde se enfatiza en el trabajo individual y colaborativo entre los participantes, en estrecha interacción con los docentes a cargo de cada módulo. </w:t>
      </w:r>
    </w:p>
    <w:p w:rsidR="00E130EE" w:rsidRPr="00E130EE" w:rsidRDefault="00E130EE" w:rsidP="00E130EE">
      <w:pPr>
        <w:spacing w:after="120" w:line="240" w:lineRule="auto"/>
        <w:jc w:val="both"/>
        <w:rPr>
          <w:rFonts w:ascii="Calibri" w:eastAsia="Arial Unicode MS" w:hAnsi="Calibri" w:cs="Arial"/>
          <w:lang w:val="es-ES"/>
        </w:rPr>
      </w:pPr>
      <w:r w:rsidRPr="00E130EE">
        <w:rPr>
          <w:rFonts w:ascii="Calibri" w:eastAsia="Arial Unicode MS" w:hAnsi="Calibri" w:cs="Arial"/>
          <w:lang w:val="es-ES"/>
        </w:rPr>
        <w:t>La propuesta metodológica del programa integra tres ejes de formación:</w:t>
      </w:r>
    </w:p>
    <w:p w:rsidR="00E130EE" w:rsidRPr="00E130EE" w:rsidRDefault="00E130EE" w:rsidP="00E130EE">
      <w:pPr>
        <w:numPr>
          <w:ilvl w:val="0"/>
          <w:numId w:val="1"/>
        </w:numPr>
        <w:spacing w:after="120" w:line="240" w:lineRule="auto"/>
        <w:ind w:left="300" w:hanging="300"/>
        <w:jc w:val="both"/>
        <w:rPr>
          <w:rFonts w:ascii="Calibri" w:eastAsia="Arial Unicode MS" w:hAnsi="Calibri" w:cs="Arial"/>
          <w:lang w:val="es-ES"/>
        </w:rPr>
      </w:pPr>
      <w:r w:rsidRPr="00E130EE">
        <w:rPr>
          <w:rFonts w:ascii="Calibri" w:eastAsia="Arial Unicode MS" w:hAnsi="Calibri" w:cs="Arial"/>
          <w:lang w:val="es-ES"/>
        </w:rPr>
        <w:t>Conocimiento de contenidos teóricos y prácticos sobre las distintas temáticas que aborda el programa, a partir de exposiciones por parte de los responsables de cada módulo, considerando apoyo de medios audiovisuales, lecturas y discusión socializada.</w:t>
      </w:r>
    </w:p>
    <w:p w:rsidR="00E130EE" w:rsidRPr="00E130EE" w:rsidRDefault="00E130EE" w:rsidP="00E130EE">
      <w:pPr>
        <w:numPr>
          <w:ilvl w:val="0"/>
          <w:numId w:val="1"/>
        </w:numPr>
        <w:spacing w:after="120" w:line="240" w:lineRule="auto"/>
        <w:ind w:left="300" w:hanging="300"/>
        <w:jc w:val="both"/>
        <w:rPr>
          <w:rFonts w:ascii="Calibri" w:eastAsia="Arial Unicode MS" w:hAnsi="Calibri" w:cs="Arial"/>
          <w:lang w:val="es-ES"/>
        </w:rPr>
      </w:pPr>
      <w:r w:rsidRPr="00E130EE">
        <w:rPr>
          <w:rFonts w:ascii="Calibri" w:eastAsia="Arial Unicode MS" w:hAnsi="Calibri" w:cs="Arial"/>
          <w:lang w:val="es-ES"/>
        </w:rPr>
        <w:t>La práctica profesional de los participantes, tanto a nivel individual como institucional, asumida como base, desde la que se levantan interrogantes que orientan la indagación, la discusión y el análisis.</w:t>
      </w:r>
    </w:p>
    <w:p w:rsidR="00E130EE" w:rsidRPr="00E130EE" w:rsidRDefault="00E130EE" w:rsidP="00E130EE">
      <w:pPr>
        <w:numPr>
          <w:ilvl w:val="0"/>
          <w:numId w:val="1"/>
        </w:numPr>
        <w:spacing w:after="120" w:line="240" w:lineRule="auto"/>
        <w:ind w:left="300" w:hanging="300"/>
        <w:jc w:val="both"/>
        <w:rPr>
          <w:rFonts w:ascii="Calibri" w:eastAsia="Arial Unicode MS" w:hAnsi="Calibri" w:cs="Arial"/>
          <w:lang w:val="es-ES"/>
        </w:rPr>
      </w:pPr>
      <w:r w:rsidRPr="00E130EE">
        <w:rPr>
          <w:rFonts w:ascii="Calibri" w:eastAsia="Arial Unicode MS" w:hAnsi="Calibri" w:cs="Arial"/>
          <w:lang w:val="es-ES"/>
        </w:rPr>
        <w:t xml:space="preserve">Desarrollo de </w:t>
      </w:r>
      <w:r w:rsidRPr="00E130EE">
        <w:rPr>
          <w:rFonts w:ascii="Calibri" w:eastAsia="Times New Roman" w:hAnsi="Calibri" w:cs="Arial"/>
          <w:color w:val="000000"/>
          <w:lang w:val="es-ES" w:eastAsia="es-ES"/>
        </w:rPr>
        <w:t xml:space="preserve">trabajos teóricos y prácticos, reflexivos e individuales, a partir de análisis críticos de documentos y de estudios de casos; de discusiones grupales dirigidas; y de otras estrategias metodológicas, que permitan -durante todo el desarrollo del diplomado y de manera personal- ir integrando sus diversos aprendizajes y construyendo el diseño de proyectos de investigación o innovación. </w:t>
      </w:r>
    </w:p>
    <w:p w:rsidR="00E130EE" w:rsidRPr="00E130EE" w:rsidRDefault="00E130EE" w:rsidP="00E130EE">
      <w:pPr>
        <w:spacing w:after="120" w:line="240" w:lineRule="auto"/>
        <w:jc w:val="both"/>
        <w:rPr>
          <w:rFonts w:ascii="Calibri" w:eastAsia="Arial Unicode MS" w:hAnsi="Calibri" w:cs="Arial"/>
          <w:lang w:val="es-ES"/>
        </w:rPr>
      </w:pPr>
    </w:p>
    <w:p w:rsidR="00E130EE" w:rsidRPr="00E130EE" w:rsidRDefault="00E130EE" w:rsidP="00E130EE">
      <w:pPr>
        <w:spacing w:after="120" w:line="240" w:lineRule="auto"/>
        <w:jc w:val="both"/>
        <w:rPr>
          <w:rFonts w:ascii="Calibri" w:eastAsia="Times New Roman" w:hAnsi="Calibri" w:cs="Arial"/>
          <w:color w:val="000000"/>
          <w:lang w:val="es-ES" w:eastAsia="es-ES"/>
        </w:rPr>
      </w:pPr>
      <w:r w:rsidRPr="00E130EE">
        <w:rPr>
          <w:rFonts w:ascii="Calibri" w:eastAsia="Times New Roman" w:hAnsi="Calibri" w:cs="Arial"/>
          <w:color w:val="000000"/>
          <w:lang w:val="es-ES" w:eastAsia="es-ES"/>
        </w:rPr>
        <w:t>El trabajo presencial se complementa con trabajo autónomo, con apoyo del Aula virtual UAH.</w:t>
      </w:r>
    </w:p>
    <w:p w:rsidR="00E130EE" w:rsidRPr="00E130EE" w:rsidRDefault="00E130EE" w:rsidP="00E130EE">
      <w:pPr>
        <w:spacing w:after="120" w:line="240" w:lineRule="auto"/>
        <w:jc w:val="both"/>
        <w:rPr>
          <w:rFonts w:ascii="Calibri" w:eastAsia="Calibri" w:hAnsi="Calibri" w:cs="Times New Roman"/>
        </w:rPr>
      </w:pPr>
      <w:r w:rsidRPr="00E130EE">
        <w:rPr>
          <w:rFonts w:ascii="Calibri" w:eastAsia="Times New Roman" w:hAnsi="Calibri" w:cs="Arial"/>
          <w:color w:val="000000"/>
          <w:lang w:val="es-ES" w:eastAsia="es-ES"/>
        </w:rPr>
        <w:t xml:space="preserve">En términos de carga académica, el </w:t>
      </w:r>
      <w:r w:rsidRPr="00E130EE">
        <w:rPr>
          <w:rFonts w:ascii="Calibri" w:eastAsia="Times New Roman" w:hAnsi="Calibri" w:cs="Arial"/>
          <w:lang w:val="es-ES" w:eastAsia="es-ES"/>
        </w:rPr>
        <w:t xml:space="preserve">diplomado supone 86,5 horas cronológicas </w:t>
      </w:r>
      <w:r w:rsidRPr="00E130EE">
        <w:rPr>
          <w:rFonts w:ascii="Calibri" w:eastAsia="Calibri" w:hAnsi="Calibri" w:cs="Times New Roman"/>
        </w:rPr>
        <w:t>de formación, compuestas de clases presenciales a razón de sesiones de 3,5 horas semanales más 28 horas de trabajo autónomo.</w:t>
      </w:r>
    </w:p>
    <w:p w:rsidR="00E130EE" w:rsidRPr="00E130EE" w:rsidRDefault="00E130EE" w:rsidP="00E130EE">
      <w:pPr>
        <w:spacing w:after="120" w:line="240" w:lineRule="auto"/>
        <w:jc w:val="both"/>
        <w:rPr>
          <w:rFonts w:ascii="Calibri" w:eastAsia="Calibri" w:hAnsi="Calibri" w:cs="Times New Roman"/>
        </w:rPr>
      </w:pPr>
    </w:p>
    <w:p w:rsidR="00E130EE" w:rsidRPr="00E130EE" w:rsidRDefault="00E130EE" w:rsidP="00E130EE">
      <w:pPr>
        <w:spacing w:after="120" w:line="240" w:lineRule="auto"/>
        <w:rPr>
          <w:rFonts w:ascii="Calibri" w:eastAsia="Calibri" w:hAnsi="Calibri" w:cs="Arial"/>
          <w:b/>
        </w:rPr>
      </w:pPr>
      <w:r w:rsidRPr="00E130EE">
        <w:rPr>
          <w:rFonts w:ascii="Calibri" w:eastAsia="Calibri" w:hAnsi="Calibri" w:cs="Arial"/>
          <w:b/>
        </w:rPr>
        <w:t>Plan de Estudios / Módulo</w:t>
      </w:r>
    </w:p>
    <w:p w:rsidR="00E130EE" w:rsidRPr="00E130EE" w:rsidRDefault="00E130EE" w:rsidP="00E130EE">
      <w:pPr>
        <w:spacing w:after="120" w:line="240" w:lineRule="auto"/>
        <w:rPr>
          <w:rFonts w:ascii="Calibri" w:eastAsia="Calibri" w:hAnsi="Calibri" w:cs="Arial"/>
          <w:b/>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23"/>
        <w:gridCol w:w="1823"/>
        <w:gridCol w:w="1823"/>
        <w:gridCol w:w="1823"/>
      </w:tblGrid>
      <w:tr w:rsidR="00E130EE" w:rsidRPr="00E130EE" w:rsidTr="00F47B00">
        <w:trPr>
          <w:trHeight w:val="391"/>
        </w:trPr>
        <w:tc>
          <w:tcPr>
            <w:tcW w:w="1823" w:type="dxa"/>
            <w:shd w:val="clear" w:color="auto" w:fill="BFBFBF"/>
          </w:tcPr>
          <w:p w:rsidR="00E130EE" w:rsidRPr="00E130EE" w:rsidRDefault="00E130EE" w:rsidP="00E130EE">
            <w:pPr>
              <w:spacing w:after="0" w:line="240" w:lineRule="auto"/>
              <w:jc w:val="center"/>
              <w:rPr>
                <w:rFonts w:ascii="Calibri" w:eastAsia="Calibri" w:hAnsi="Calibri" w:cs="Arial"/>
                <w:b/>
              </w:rPr>
            </w:pPr>
            <w:r w:rsidRPr="00E130EE">
              <w:rPr>
                <w:rFonts w:ascii="Calibri" w:eastAsia="Calibri" w:hAnsi="Calibri" w:cs="Arial"/>
                <w:b/>
              </w:rPr>
              <w:t>MÓDULO 1</w:t>
            </w:r>
          </w:p>
        </w:tc>
        <w:tc>
          <w:tcPr>
            <w:tcW w:w="1823" w:type="dxa"/>
            <w:shd w:val="clear" w:color="auto" w:fill="BFBFBF"/>
          </w:tcPr>
          <w:p w:rsidR="00E130EE" w:rsidRPr="00E130EE" w:rsidRDefault="00E130EE" w:rsidP="00E130EE">
            <w:pPr>
              <w:spacing w:after="0" w:line="240" w:lineRule="auto"/>
              <w:jc w:val="center"/>
              <w:rPr>
                <w:rFonts w:ascii="Calibri" w:eastAsia="Calibri" w:hAnsi="Calibri" w:cs="Arial"/>
                <w:b/>
              </w:rPr>
            </w:pPr>
            <w:r w:rsidRPr="00E130EE">
              <w:rPr>
                <w:rFonts w:ascii="Calibri" w:eastAsia="Calibri" w:hAnsi="Calibri" w:cs="Arial"/>
                <w:b/>
              </w:rPr>
              <w:t>MÓDULO 2</w:t>
            </w:r>
          </w:p>
        </w:tc>
        <w:tc>
          <w:tcPr>
            <w:tcW w:w="1823" w:type="dxa"/>
            <w:shd w:val="clear" w:color="auto" w:fill="BFBFBF"/>
          </w:tcPr>
          <w:p w:rsidR="00E130EE" w:rsidRPr="00E130EE" w:rsidRDefault="00E130EE" w:rsidP="00E130EE">
            <w:pPr>
              <w:spacing w:after="0" w:line="240" w:lineRule="auto"/>
              <w:jc w:val="center"/>
              <w:rPr>
                <w:rFonts w:ascii="Calibri" w:eastAsia="Calibri" w:hAnsi="Calibri" w:cs="Arial"/>
                <w:b/>
              </w:rPr>
            </w:pPr>
            <w:r w:rsidRPr="00E130EE">
              <w:rPr>
                <w:rFonts w:ascii="Calibri" w:eastAsia="Calibri" w:hAnsi="Calibri" w:cs="Arial"/>
                <w:b/>
              </w:rPr>
              <w:t>MÓDULO 3</w:t>
            </w:r>
          </w:p>
        </w:tc>
        <w:tc>
          <w:tcPr>
            <w:tcW w:w="1823" w:type="dxa"/>
            <w:shd w:val="clear" w:color="auto" w:fill="BFBFBF"/>
          </w:tcPr>
          <w:p w:rsidR="00E130EE" w:rsidRPr="00E130EE" w:rsidRDefault="00E130EE" w:rsidP="00E130EE">
            <w:pPr>
              <w:spacing w:after="0" w:line="240" w:lineRule="auto"/>
              <w:jc w:val="center"/>
              <w:rPr>
                <w:rFonts w:ascii="Calibri" w:eastAsia="Calibri" w:hAnsi="Calibri" w:cs="Arial"/>
                <w:b/>
              </w:rPr>
            </w:pPr>
            <w:r w:rsidRPr="00E130EE">
              <w:rPr>
                <w:rFonts w:ascii="Calibri" w:eastAsia="Calibri" w:hAnsi="Calibri" w:cs="Arial"/>
                <w:b/>
              </w:rPr>
              <w:t>MÓDULO 4</w:t>
            </w:r>
          </w:p>
        </w:tc>
        <w:tc>
          <w:tcPr>
            <w:tcW w:w="1823" w:type="dxa"/>
            <w:shd w:val="clear" w:color="auto" w:fill="BFBFBF"/>
          </w:tcPr>
          <w:p w:rsidR="00E130EE" w:rsidRPr="00E130EE" w:rsidRDefault="00E130EE" w:rsidP="00E130EE">
            <w:pPr>
              <w:spacing w:after="0" w:line="240" w:lineRule="auto"/>
              <w:jc w:val="center"/>
              <w:rPr>
                <w:rFonts w:ascii="Calibri" w:eastAsia="Calibri" w:hAnsi="Calibri" w:cs="Arial"/>
                <w:b/>
              </w:rPr>
            </w:pPr>
            <w:r w:rsidRPr="00E130EE">
              <w:rPr>
                <w:rFonts w:ascii="Calibri" w:eastAsia="Calibri" w:hAnsi="Calibri" w:cs="Arial"/>
                <w:b/>
              </w:rPr>
              <w:t>MÓDULO 5</w:t>
            </w:r>
          </w:p>
        </w:tc>
      </w:tr>
      <w:tr w:rsidR="00E130EE" w:rsidRPr="00E130EE" w:rsidTr="00F47B00">
        <w:trPr>
          <w:trHeight w:val="1320"/>
        </w:trPr>
        <w:tc>
          <w:tcPr>
            <w:tcW w:w="1823" w:type="dxa"/>
            <w:shd w:val="clear" w:color="auto" w:fill="auto"/>
            <w:vAlign w:val="center"/>
          </w:tcPr>
          <w:p w:rsidR="00E130EE" w:rsidRPr="00E130EE" w:rsidRDefault="00E130EE" w:rsidP="00E130EE">
            <w:pPr>
              <w:spacing w:after="0" w:line="240" w:lineRule="auto"/>
              <w:rPr>
                <w:rFonts w:ascii="Calibri" w:eastAsia="Calibri" w:hAnsi="Calibri" w:cs="Arial"/>
              </w:rPr>
            </w:pPr>
            <w:r w:rsidRPr="00E130EE">
              <w:rPr>
                <w:rFonts w:ascii="Calibri" w:eastAsia="Times New Roman" w:hAnsi="Calibri" w:cs="Arial"/>
                <w:lang w:eastAsia="es-ES"/>
              </w:rPr>
              <w:t xml:space="preserve">Desafíos de la </w:t>
            </w:r>
            <w:r w:rsidRPr="00E130EE">
              <w:rPr>
                <w:rFonts w:ascii="Calibri" w:eastAsia="Times New Roman" w:hAnsi="Calibri" w:cs="Arial"/>
                <w:color w:val="000000"/>
                <w:lang w:eastAsia="es-ES"/>
              </w:rPr>
              <w:t>docencia universitaria: contexto y políticas</w:t>
            </w:r>
            <w:r w:rsidRPr="00E130EE">
              <w:rPr>
                <w:rFonts w:ascii="Calibri" w:eastAsia="Times New Roman" w:hAnsi="Calibri" w:cs="Arial"/>
                <w:lang w:eastAsia="es-ES"/>
              </w:rPr>
              <w:t xml:space="preserve"> </w:t>
            </w:r>
            <w:r w:rsidRPr="00E130EE">
              <w:rPr>
                <w:rFonts w:ascii="Calibri" w:eastAsia="Times New Roman" w:hAnsi="Calibri" w:cs="Times New Roman"/>
                <w:kern w:val="24"/>
                <w:lang w:val="es-CO" w:eastAsia="es-CO"/>
              </w:rPr>
              <w:t xml:space="preserve"> </w:t>
            </w:r>
          </w:p>
        </w:tc>
        <w:tc>
          <w:tcPr>
            <w:tcW w:w="1823" w:type="dxa"/>
            <w:shd w:val="clear" w:color="auto" w:fill="auto"/>
            <w:vAlign w:val="center"/>
          </w:tcPr>
          <w:p w:rsidR="00E130EE" w:rsidRPr="00E130EE" w:rsidRDefault="00E130EE" w:rsidP="00E130EE">
            <w:pPr>
              <w:spacing w:after="0" w:line="240" w:lineRule="auto"/>
              <w:rPr>
                <w:rFonts w:ascii="Calibri" w:eastAsia="Calibri" w:hAnsi="Calibri" w:cs="Arial"/>
              </w:rPr>
            </w:pPr>
            <w:r w:rsidRPr="00E130EE">
              <w:rPr>
                <w:rFonts w:ascii="Calibri" w:eastAsia="Calibri" w:hAnsi="Calibri" w:cs="Arial"/>
              </w:rPr>
              <w:t>Trayectorias formativas, perfiles y planes de estudio universitarios</w:t>
            </w:r>
          </w:p>
        </w:tc>
        <w:tc>
          <w:tcPr>
            <w:tcW w:w="1823" w:type="dxa"/>
            <w:shd w:val="clear" w:color="auto" w:fill="auto"/>
            <w:vAlign w:val="center"/>
          </w:tcPr>
          <w:p w:rsidR="00E130EE" w:rsidRPr="00E130EE" w:rsidRDefault="00E130EE" w:rsidP="00E130EE">
            <w:pPr>
              <w:spacing w:after="0" w:line="240" w:lineRule="auto"/>
              <w:rPr>
                <w:rFonts w:ascii="Calibri" w:eastAsia="Calibri" w:hAnsi="Calibri" w:cs="Arial"/>
              </w:rPr>
            </w:pPr>
            <w:r w:rsidRPr="00E130EE">
              <w:rPr>
                <w:rFonts w:ascii="Calibri" w:eastAsia="Calibri" w:hAnsi="Calibri" w:cs="Arial"/>
              </w:rPr>
              <w:t>Actividades de aprendizaje en un plan de estudio universitario</w:t>
            </w:r>
          </w:p>
        </w:tc>
        <w:tc>
          <w:tcPr>
            <w:tcW w:w="1823" w:type="dxa"/>
            <w:shd w:val="clear" w:color="auto" w:fill="auto"/>
            <w:vAlign w:val="center"/>
          </w:tcPr>
          <w:p w:rsidR="00E130EE" w:rsidRPr="00E130EE" w:rsidRDefault="00E130EE" w:rsidP="00E130EE">
            <w:pPr>
              <w:spacing w:after="0" w:line="240" w:lineRule="auto"/>
              <w:rPr>
                <w:rFonts w:ascii="Calibri" w:eastAsia="Calibri" w:hAnsi="Calibri" w:cs="Arial"/>
              </w:rPr>
            </w:pPr>
            <w:r w:rsidRPr="00E130EE">
              <w:rPr>
                <w:rFonts w:ascii="Calibri" w:eastAsia="Calibri" w:hAnsi="Calibri" w:cs="Arial"/>
              </w:rPr>
              <w:t>Evaluar para aprender y enseñar en contextos universitarios</w:t>
            </w:r>
          </w:p>
        </w:tc>
        <w:tc>
          <w:tcPr>
            <w:tcW w:w="1823" w:type="dxa"/>
            <w:shd w:val="clear" w:color="auto" w:fill="auto"/>
            <w:vAlign w:val="center"/>
          </w:tcPr>
          <w:p w:rsidR="00E130EE" w:rsidRPr="00E130EE" w:rsidRDefault="00E130EE" w:rsidP="00E130EE">
            <w:pPr>
              <w:spacing w:after="0" w:line="240" w:lineRule="auto"/>
              <w:rPr>
                <w:rFonts w:ascii="Calibri" w:eastAsia="Calibri" w:hAnsi="Calibri" w:cs="Arial"/>
              </w:rPr>
            </w:pPr>
            <w:r w:rsidRPr="00E130EE">
              <w:rPr>
                <w:rFonts w:ascii="Calibri" w:eastAsia="Calibri" w:hAnsi="Calibri" w:cs="Arial"/>
              </w:rPr>
              <w:t>Formulación de proyectos en el campo de la docencia universitaria</w:t>
            </w:r>
          </w:p>
        </w:tc>
      </w:tr>
    </w:tbl>
    <w:p w:rsidR="00003116" w:rsidRPr="00E130EE" w:rsidRDefault="00D009AF">
      <w:pPr>
        <w:rPr>
          <w:lang w:val="es-ES"/>
        </w:rPr>
      </w:pPr>
    </w:p>
    <w:sectPr w:rsidR="00003116" w:rsidRPr="00E130E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AF" w:rsidRDefault="00D009AF" w:rsidP="00E130EE">
      <w:pPr>
        <w:spacing w:after="0" w:line="240" w:lineRule="auto"/>
      </w:pPr>
      <w:r>
        <w:separator/>
      </w:r>
    </w:p>
  </w:endnote>
  <w:endnote w:type="continuationSeparator" w:id="0">
    <w:p w:rsidR="00D009AF" w:rsidRDefault="00D009AF"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AF" w:rsidRDefault="00D009AF" w:rsidP="00E130EE">
      <w:pPr>
        <w:spacing w:after="0" w:line="240" w:lineRule="auto"/>
      </w:pPr>
      <w:r>
        <w:separator/>
      </w:r>
    </w:p>
  </w:footnote>
  <w:footnote w:type="continuationSeparator" w:id="0">
    <w:p w:rsidR="00D009AF" w:rsidRDefault="00D009AF" w:rsidP="00E1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EE" w:rsidRPr="00E130EE" w:rsidRDefault="00E130EE" w:rsidP="00E130EE">
    <w:pPr>
      <w:tabs>
        <w:tab w:val="center" w:pos="4252"/>
        <w:tab w:val="right" w:pos="8504"/>
      </w:tabs>
      <w:jc w:val="center"/>
      <w:rPr>
        <w:rFonts w:ascii="Calibri" w:eastAsia="Calibri" w:hAnsi="Calibri" w:cs="Times New Roman"/>
        <w:lang w:val="es-ES"/>
      </w:rPr>
    </w:pPr>
    <w:r>
      <w:rPr>
        <w:rFonts w:ascii="Calibri" w:eastAsia="Calibri" w:hAnsi="Calibri" w:cs="Times New Roman"/>
        <w:noProof/>
        <w:lang w:eastAsia="es-CL"/>
      </w:rPr>
      <w:drawing>
        <wp:inline distT="0" distB="0" distL="0" distR="0">
          <wp:extent cx="2143125" cy="476250"/>
          <wp:effectExtent l="0" t="0" r="9525" b="0"/>
          <wp:docPr id="1" name="Imagen 1" descr="C:\Users\APIRAZ~1\AppData\Local\Temp\Rar$DI02.068\logo_uah_negr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PIRAZ~1\AppData\Local\Temp\Rar$DI02.068\logo_uah_negr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76250"/>
                  </a:xfrm>
                  <a:prstGeom prst="rect">
                    <a:avLst/>
                  </a:prstGeom>
                  <a:noFill/>
                  <a:ln>
                    <a:noFill/>
                  </a:ln>
                </pic:spPr>
              </pic:pic>
            </a:graphicData>
          </a:graphic>
        </wp:inline>
      </w:drawing>
    </w:r>
  </w:p>
  <w:p w:rsidR="00E130EE" w:rsidRDefault="00E130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0C09"/>
    <w:multiLevelType w:val="hybridMultilevel"/>
    <w:tmpl w:val="F37A4470"/>
    <w:lvl w:ilvl="0" w:tplc="7974DAB4">
      <w:start w:val="1"/>
      <w:numFmt w:val="bullet"/>
      <w:lvlText w:val=""/>
      <w:lvlJc w:val="left"/>
      <w:pPr>
        <w:ind w:left="1080" w:hanging="360"/>
      </w:pPr>
      <w:rPr>
        <w:rFonts w:ascii="Symbol" w:hAnsi="Symbol" w:hint="default"/>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EE"/>
    <w:rsid w:val="008343F6"/>
    <w:rsid w:val="00CD333B"/>
    <w:rsid w:val="00D009AF"/>
    <w:rsid w:val="00E130EE"/>
    <w:rsid w:val="00FE0D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0EE"/>
  </w:style>
  <w:style w:type="paragraph" w:styleId="Piedepgina">
    <w:name w:val="footer"/>
    <w:basedOn w:val="Normal"/>
    <w:link w:val="PiedepginaCar"/>
    <w:uiPriority w:val="99"/>
    <w:unhideWhenUsed/>
    <w:rsid w:val="00E130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0EE"/>
  </w:style>
  <w:style w:type="paragraph" w:styleId="Textodeglobo">
    <w:name w:val="Balloon Text"/>
    <w:basedOn w:val="Normal"/>
    <w:link w:val="TextodegloboCar"/>
    <w:uiPriority w:val="99"/>
    <w:semiHidden/>
    <w:unhideWhenUsed/>
    <w:rsid w:val="00E130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0EE"/>
  </w:style>
  <w:style w:type="paragraph" w:styleId="Piedepgina">
    <w:name w:val="footer"/>
    <w:basedOn w:val="Normal"/>
    <w:link w:val="PiedepginaCar"/>
    <w:uiPriority w:val="99"/>
    <w:unhideWhenUsed/>
    <w:rsid w:val="00E130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0EE"/>
  </w:style>
  <w:style w:type="paragraph" w:styleId="Textodeglobo">
    <w:name w:val="Balloon Text"/>
    <w:basedOn w:val="Normal"/>
    <w:link w:val="TextodegloboCar"/>
    <w:uiPriority w:val="99"/>
    <w:semiHidden/>
    <w:unhideWhenUsed/>
    <w:rsid w:val="00E130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PIRAZZOLI ZELAYA</dc:creator>
  <cp:lastModifiedBy>ALESSANDRA  PIRAZZOLI ZELAYA</cp:lastModifiedBy>
  <cp:revision>1</cp:revision>
  <dcterms:created xsi:type="dcterms:W3CDTF">2019-05-06T19:33:00Z</dcterms:created>
  <dcterms:modified xsi:type="dcterms:W3CDTF">2019-05-06T19:34:00Z</dcterms:modified>
</cp:coreProperties>
</file>